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7848" w14:textId="77777777" w:rsidR="002F6612" w:rsidRPr="008F3676" w:rsidRDefault="002F6612" w:rsidP="002F6612">
      <w:pPr>
        <w:jc w:val="center"/>
        <w:rPr>
          <w:rFonts w:ascii="Arial" w:hAnsi="Arial" w:cs="Arial"/>
          <w:b/>
          <w:bCs/>
        </w:rPr>
      </w:pPr>
      <w:r w:rsidRPr="008F3676">
        <w:rPr>
          <w:rFonts w:ascii="Arial" w:hAnsi="Arial" w:cs="Arial"/>
          <w:b/>
          <w:bCs/>
        </w:rPr>
        <w:t>Change to your Prescription</w:t>
      </w:r>
    </w:p>
    <w:p w14:paraId="340652ED" w14:textId="77777777" w:rsidR="002F6612" w:rsidRPr="008F3676" w:rsidRDefault="002F6612" w:rsidP="002F6612">
      <w:pPr>
        <w:jc w:val="center"/>
        <w:rPr>
          <w:rFonts w:ascii="Arial" w:hAnsi="Arial" w:cs="Arial"/>
          <w:b/>
          <w:bCs/>
        </w:rPr>
      </w:pPr>
    </w:p>
    <w:p w14:paraId="71A80FCF" w14:textId="77777777" w:rsidR="002F6612" w:rsidRPr="00657B13" w:rsidRDefault="002F6612" w:rsidP="002F6612">
      <w:pPr>
        <w:suppressAutoHyphens/>
        <w:jc w:val="center"/>
        <w:rPr>
          <w:rFonts w:ascii="Arial" w:hAnsi="Arial" w:cs="Arial"/>
          <w:b/>
          <w:color w:val="000000"/>
          <w:sz w:val="22"/>
          <w:szCs w:val="22"/>
          <w:u w:val="single" w:color="000000"/>
          <w:lang w:val="en-US"/>
        </w:rPr>
      </w:pPr>
      <w:r w:rsidRPr="00657B13">
        <w:rPr>
          <w:rFonts w:ascii="Arial" w:hAnsi="Arial" w:cs="Arial"/>
          <w:b/>
          <w:color w:val="000000"/>
          <w:sz w:val="22"/>
          <w:szCs w:val="22"/>
          <w:u w:val="single" w:color="000000"/>
          <w:lang w:val="en-US"/>
        </w:rPr>
        <w:t>Change from Empagliflozin to Dapagliflozin</w:t>
      </w:r>
    </w:p>
    <w:p w14:paraId="57735D80" w14:textId="77777777" w:rsidR="002F6612" w:rsidRPr="00657B13" w:rsidRDefault="002F6612" w:rsidP="002F6612">
      <w:pPr>
        <w:suppressAutoHyphens/>
        <w:jc w:val="center"/>
        <w:rPr>
          <w:rFonts w:ascii="Arial" w:hAnsi="Arial" w:cs="Arial"/>
          <w:b/>
          <w:color w:val="000000"/>
          <w:sz w:val="22"/>
          <w:szCs w:val="22"/>
          <w:u w:color="000000"/>
          <w:lang w:val="en-US"/>
        </w:rPr>
      </w:pPr>
    </w:p>
    <w:p w14:paraId="7FD6E784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We are committed to ensuring that all our patients receive effective, high-quality medications whilst also making the best use of NHS resources. Dapagliflozin is a Sodium-Glucose Linked Transporter 2 (SGLT2) inhibitor, or ‘</w:t>
      </w:r>
      <w:proofErr w:type="spellStart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flozin</w:t>
      </w:r>
      <w:proofErr w:type="spellEnd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’ for short, which is the same type of medicine as your current </w:t>
      </w:r>
      <w:r w:rsidRPr="002829C1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US"/>
        </w:rPr>
        <w:t>Empagliflozin.</w:t>
      </w: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</w:p>
    <w:p w14:paraId="727CA1FE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25F94F8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Dapagliflozin is considered equally effective as your current ‘</w:t>
      </w:r>
      <w:proofErr w:type="spellStart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flozin</w:t>
      </w:r>
      <w:proofErr w:type="spellEnd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’ medication, but it is available at a considerably lower cost to the NHS. The change to Dapagliflozin from your current ‘</w:t>
      </w:r>
      <w:proofErr w:type="spellStart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flozin</w:t>
      </w:r>
      <w:proofErr w:type="spellEnd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’ medication is supported by local cardiology, renal and diabetes specialists within Lothian. </w:t>
      </w:r>
    </w:p>
    <w:p w14:paraId="17E2C623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1D7F099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We have carefully reviewed your medical records and confirmed that this change is appropriate for you. </w:t>
      </w:r>
    </w:p>
    <w:p w14:paraId="04360D27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FC69A0E" w14:textId="77777777" w:rsidR="002829C1" w:rsidRPr="002829C1" w:rsidRDefault="002F6612" w:rsidP="002829C1">
      <w:pPr>
        <w:suppressAutoHyphens/>
        <w:jc w:val="center"/>
        <w:rPr>
          <w:rFonts w:ascii="Arial" w:hAnsi="Arial" w:cs="Arial"/>
          <w:bCs/>
          <w:color w:val="000000"/>
          <w:sz w:val="22"/>
          <w:szCs w:val="22"/>
          <w:u w:color="000000"/>
          <w:lang w:val="en-US"/>
        </w:rPr>
      </w:pPr>
      <w:r w:rsidRPr="002829C1">
        <w:rPr>
          <w:rFonts w:ascii="Arial" w:hAnsi="Arial" w:cs="Arial"/>
          <w:bCs/>
          <w:color w:val="000000"/>
          <w:sz w:val="22"/>
          <w:szCs w:val="22"/>
          <w:u w:color="000000"/>
          <w:lang w:val="en-US"/>
        </w:rPr>
        <w:t>Your current prescription for:</w:t>
      </w:r>
    </w:p>
    <w:p w14:paraId="519B4E9F" w14:textId="0A82C602" w:rsidR="002829C1" w:rsidRDefault="002F6612" w:rsidP="002829C1">
      <w:pPr>
        <w:suppressAutoHyphens/>
        <w:jc w:val="center"/>
        <w:rPr>
          <w:rFonts w:ascii="Arial" w:hAnsi="Arial" w:cs="Arial"/>
          <w:b/>
          <w:bCs/>
          <w:color w:val="000000"/>
          <w:sz w:val="22"/>
          <w:szCs w:val="22"/>
          <w:u w:color="000000"/>
          <w:lang w:val="en-US"/>
        </w:rPr>
      </w:pPr>
      <w:r w:rsidRPr="002829C1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US"/>
        </w:rPr>
        <w:t>Empagliflozin</w:t>
      </w:r>
    </w:p>
    <w:p w14:paraId="63F6AF12" w14:textId="77777777" w:rsidR="002829C1" w:rsidRPr="002829C1" w:rsidRDefault="002829C1" w:rsidP="002829C1">
      <w:pPr>
        <w:suppressAutoHyphens/>
        <w:jc w:val="center"/>
        <w:rPr>
          <w:rFonts w:ascii="Arial" w:hAnsi="Arial" w:cs="Arial"/>
          <w:b/>
          <w:bCs/>
          <w:color w:val="000000"/>
          <w:sz w:val="22"/>
          <w:szCs w:val="22"/>
          <w:u w:color="000000"/>
          <w:lang w:val="en-US"/>
        </w:rPr>
      </w:pPr>
    </w:p>
    <w:p w14:paraId="5C8FD561" w14:textId="14F9E38D" w:rsidR="002829C1" w:rsidRPr="002829C1" w:rsidRDefault="002F6612" w:rsidP="002829C1">
      <w:pPr>
        <w:suppressAutoHyphens/>
        <w:jc w:val="center"/>
        <w:rPr>
          <w:rFonts w:ascii="Arial" w:hAnsi="Arial" w:cs="Arial"/>
          <w:bCs/>
          <w:color w:val="000000"/>
          <w:sz w:val="22"/>
          <w:szCs w:val="22"/>
          <w:u w:color="000000"/>
          <w:lang w:val="en-US"/>
        </w:rPr>
      </w:pPr>
      <w:r w:rsidRPr="002829C1">
        <w:rPr>
          <w:rFonts w:ascii="Arial" w:hAnsi="Arial" w:cs="Arial"/>
          <w:bCs/>
          <w:color w:val="000000"/>
          <w:sz w:val="22"/>
          <w:szCs w:val="22"/>
          <w:u w:color="000000"/>
          <w:lang w:val="en-US"/>
        </w:rPr>
        <w:t>Has been stopped and replaced with:</w:t>
      </w:r>
    </w:p>
    <w:p w14:paraId="28A3567A" w14:textId="4175BAE6" w:rsidR="002F6612" w:rsidRPr="002829C1" w:rsidRDefault="002F6612" w:rsidP="002829C1">
      <w:pPr>
        <w:suppressAutoHyphens/>
        <w:jc w:val="center"/>
        <w:rPr>
          <w:rFonts w:ascii="Arial" w:hAnsi="Arial" w:cs="Arial"/>
          <w:b/>
          <w:bCs/>
          <w:color w:val="000000"/>
          <w:sz w:val="22"/>
          <w:szCs w:val="22"/>
          <w:u w:color="000000"/>
          <w:lang w:val="en-US"/>
        </w:rPr>
      </w:pPr>
      <w:r w:rsidRPr="002829C1">
        <w:rPr>
          <w:rFonts w:ascii="Arial" w:hAnsi="Arial" w:cs="Arial"/>
          <w:b/>
          <w:bCs/>
          <w:color w:val="000000"/>
          <w:sz w:val="22"/>
          <w:szCs w:val="22"/>
          <w:u w:color="000000"/>
          <w:lang w:val="en-US"/>
        </w:rPr>
        <w:t>Dapagliflozin 10mg tablets.</w:t>
      </w:r>
    </w:p>
    <w:p w14:paraId="1D3960D6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D44B567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To prevent waste, please continue to use any remaining ‘</w:t>
      </w:r>
      <w:proofErr w:type="spellStart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flozin</w:t>
      </w:r>
      <w:proofErr w:type="spellEnd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’ medication that you have before requesting a new prescription for Dapagliflozin tablets. </w:t>
      </w:r>
    </w:p>
    <w:p w14:paraId="0FF00B16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06E5F63B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b/>
          <w:color w:val="000000"/>
          <w:sz w:val="22"/>
          <w:szCs w:val="22"/>
          <w:u w:val="single" w:color="000000"/>
          <w:lang w:val="en-US"/>
        </w:rPr>
        <w:t>Key Points to remember</w:t>
      </w: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</w:p>
    <w:p w14:paraId="3F23E17E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5E8E711E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b/>
          <w:color w:val="000000"/>
          <w:sz w:val="22"/>
          <w:szCs w:val="22"/>
          <w:u w:color="000000"/>
          <w:lang w:val="en-US"/>
        </w:rPr>
        <w:t>How to take your dapagliflozin</w:t>
      </w: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</w:p>
    <w:p w14:paraId="19967DA4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• Dapagliflozin is taken once daily, at any time of day, with or without food. Tablets should be swallowed whole. </w:t>
      </w:r>
    </w:p>
    <w:p w14:paraId="3D5ECC14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• You can start taking Dapagliflozin the day after your last dose of your current medication. </w:t>
      </w:r>
    </w:p>
    <w:p w14:paraId="78C7EA63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• We would advise that on receipt of your new medication that you take some time to read and </w:t>
      </w:r>
      <w:proofErr w:type="spellStart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familiarise</w:t>
      </w:r>
      <w:proofErr w:type="spellEnd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yourself with the patient information leaflet. </w:t>
      </w:r>
    </w:p>
    <w:p w14:paraId="2877D0FA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1798C7C9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b/>
          <w:color w:val="000000"/>
          <w:sz w:val="22"/>
          <w:szCs w:val="22"/>
          <w:u w:color="000000"/>
          <w:lang w:val="en-US"/>
        </w:rPr>
        <w:t>Sick Day Guidance</w:t>
      </w:r>
    </w:p>
    <w:p w14:paraId="5B353000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As with your previous ‘</w:t>
      </w:r>
      <w:proofErr w:type="spellStart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flozin</w:t>
      </w:r>
      <w:proofErr w:type="spellEnd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’ medicine, if you become unwell with any of the following:</w:t>
      </w:r>
    </w:p>
    <w:p w14:paraId="227F62DE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• Vomiting or </w:t>
      </w:r>
      <w:proofErr w:type="spellStart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diarrhoea</w:t>
      </w:r>
      <w:proofErr w:type="spellEnd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(unless only minor)</w:t>
      </w:r>
    </w:p>
    <w:p w14:paraId="0C00A396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• Fevers, sweats and shaking (unless only minor)</w:t>
      </w:r>
    </w:p>
    <w:p w14:paraId="0F90692B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Then </w:t>
      </w:r>
      <w:r w:rsidRPr="00657B13">
        <w:rPr>
          <w:rFonts w:ascii="Arial" w:hAnsi="Arial" w:cs="Arial"/>
          <w:b/>
          <w:color w:val="000000"/>
          <w:sz w:val="22"/>
          <w:szCs w:val="22"/>
          <w:u w:color="000000"/>
          <w:lang w:val="en-US"/>
        </w:rPr>
        <w:t>STOP</w:t>
      </w: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taking your Dapagliflozin. Your Dapagliflozin can be restarted when you are well (after 24-48 hours of eating and drinking normally). If you are in any doubt, then seek medical advice. </w:t>
      </w:r>
    </w:p>
    <w:p w14:paraId="321F4886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752E1577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b/>
          <w:color w:val="000000"/>
          <w:sz w:val="22"/>
          <w:szCs w:val="22"/>
          <w:u w:color="000000"/>
          <w:lang w:val="en-US"/>
        </w:rPr>
        <w:t>Dietary Changes</w:t>
      </w: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 </w:t>
      </w:r>
    </w:p>
    <w:p w14:paraId="03FA7FCE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Before making changes to your dietary intake e.g. commencing a low carbohydrate diet or entering a fasting period, you should first seek medical advice to review whether Dapagliflozin remains appropriate for you. Individuals who take ‘</w:t>
      </w:r>
      <w:proofErr w:type="spellStart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>flozin</w:t>
      </w:r>
      <w:proofErr w:type="spellEnd"/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’ medications and commence a low carbohydrate diet or begin fasting are at a higher risk of a serious condition called diabetic ketoacidosis. </w:t>
      </w:r>
    </w:p>
    <w:p w14:paraId="3C05A1D5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3F1E315C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If you have any questions about this change or would like to discuss it further, please contact the practice to speak with a member of the pharmacy team. </w:t>
      </w:r>
    </w:p>
    <w:p w14:paraId="04586D1E" w14:textId="77777777" w:rsidR="002F6612" w:rsidRPr="00657B13" w:rsidRDefault="002F6612" w:rsidP="002F6612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</w:p>
    <w:p w14:paraId="0395C913" w14:textId="09A722C1" w:rsidR="00D81150" w:rsidRPr="002829C1" w:rsidRDefault="002F6612" w:rsidP="002829C1">
      <w:pPr>
        <w:suppressAutoHyphens/>
        <w:rPr>
          <w:rFonts w:ascii="Arial" w:hAnsi="Arial" w:cs="Arial"/>
          <w:color w:val="000000"/>
          <w:sz w:val="22"/>
          <w:szCs w:val="22"/>
          <w:u w:color="000000"/>
          <w:lang w:val="en-US"/>
        </w:rPr>
      </w:pPr>
      <w:r w:rsidRPr="00657B13">
        <w:rPr>
          <w:rFonts w:ascii="Arial" w:hAnsi="Arial" w:cs="Arial"/>
          <w:color w:val="000000"/>
          <w:sz w:val="22"/>
          <w:szCs w:val="22"/>
          <w:u w:color="000000"/>
          <w:lang w:val="en-US"/>
        </w:rPr>
        <w:t xml:space="preserve">We appreciate your support in making the best use of NHS resources. </w:t>
      </w:r>
    </w:p>
    <w:sectPr w:rsidR="00D81150" w:rsidRPr="00282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12"/>
    <w:rsid w:val="002829C1"/>
    <w:rsid w:val="002F6612"/>
    <w:rsid w:val="00A2522D"/>
    <w:rsid w:val="00D81150"/>
    <w:rsid w:val="00D830F1"/>
    <w:rsid w:val="00EB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E84C"/>
  <w15:chartTrackingRefBased/>
  <w15:docId w15:val="{94EB0172-5FB8-41E3-9CC5-3702E319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Lund</dc:creator>
  <cp:keywords/>
  <dc:description/>
  <cp:lastModifiedBy>Gornall, Lianne</cp:lastModifiedBy>
  <cp:revision>2</cp:revision>
  <dcterms:created xsi:type="dcterms:W3CDTF">2026-06-04T08:07:00Z</dcterms:created>
  <dcterms:modified xsi:type="dcterms:W3CDTF">2026-06-04T08:07:00Z</dcterms:modified>
</cp:coreProperties>
</file>